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71CA" w:rsidRPr="00731085" w:rsidRDefault="006771CA" w:rsidP="006771C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- проведение </w:t>
      </w:r>
      <w:proofErr w:type="spellStart"/>
      <w:r w:rsidRPr="00731085">
        <w:rPr>
          <w:sz w:val="28"/>
          <w:szCs w:val="28"/>
        </w:rPr>
        <w:t>флеш-моба</w:t>
      </w:r>
      <w:proofErr w:type="spellEnd"/>
      <w:r w:rsidRPr="00731085">
        <w:rPr>
          <w:sz w:val="28"/>
          <w:szCs w:val="28"/>
        </w:rPr>
        <w:t xml:space="preserve"> под названием «Мы такие разные, но все-таки мы вместе!».</w:t>
      </w:r>
    </w:p>
    <w:p w:rsidR="006771CA" w:rsidRPr="00731085" w:rsidRDefault="006771CA" w:rsidP="006771CA">
      <w:pPr>
        <w:spacing w:line="360" w:lineRule="auto"/>
        <w:ind w:firstLine="851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 xml:space="preserve"> Акция </w:t>
      </w:r>
      <w:r w:rsidRPr="00731085">
        <w:rPr>
          <w:b/>
          <w:color w:val="943634" w:themeColor="accent2" w:themeShade="BF"/>
          <w:sz w:val="28"/>
          <w:szCs w:val="28"/>
        </w:rPr>
        <w:t>«Мы вместе можем многое»</w:t>
      </w:r>
    </w:p>
    <w:p w:rsidR="006771CA" w:rsidRPr="00731085" w:rsidRDefault="006771CA" w:rsidP="006771C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Конкурсы и фестивали ориентированы на выражение своей гражданской позиции, развитие фантазии, мастерства, стимулирование интеллектуальных и творческих способностей юных дизайнеров, художников лидеров в любом творческом направлении. Темы конкурсов: «Фантазия и образ», «Размышления о будущем», «Мир современного подростка и мода», «Мы и наша школьная жизнь» и т.п.</w:t>
      </w:r>
    </w:p>
    <w:p w:rsidR="006771CA" w:rsidRPr="00731085" w:rsidRDefault="006771CA" w:rsidP="006771CA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731085">
        <w:rPr>
          <w:b/>
          <w:color w:val="00B050"/>
          <w:sz w:val="28"/>
          <w:szCs w:val="28"/>
        </w:rPr>
        <w:t>Проект</w:t>
      </w:r>
      <w:r w:rsidRPr="00731085">
        <w:rPr>
          <w:b/>
          <w:color w:val="943634" w:themeColor="accent2" w:themeShade="BF"/>
          <w:sz w:val="28"/>
          <w:szCs w:val="28"/>
        </w:rPr>
        <w:t xml:space="preserve">«Горизонты» </w:t>
      </w:r>
    </w:p>
    <w:p w:rsidR="006771CA" w:rsidRPr="00731085" w:rsidRDefault="006771CA" w:rsidP="006771C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>- знакомство детей с самыми разными увлечениями своих сверстников через фестивали увлечений, налаживание связей с различными кружками и секциями, работающими в школе, городе или районе;</w:t>
      </w:r>
    </w:p>
    <w:p w:rsidR="006771CA" w:rsidRPr="00731085" w:rsidRDefault="006771CA" w:rsidP="006771CA">
      <w:pPr>
        <w:spacing w:line="360" w:lineRule="auto"/>
        <w:ind w:firstLine="426"/>
        <w:jc w:val="both"/>
        <w:rPr>
          <w:sz w:val="28"/>
          <w:szCs w:val="28"/>
        </w:rPr>
      </w:pPr>
      <w:r w:rsidRPr="00731085">
        <w:rPr>
          <w:sz w:val="28"/>
          <w:szCs w:val="28"/>
        </w:rPr>
        <w:t xml:space="preserve">- презентация активистами детских организаций, интересными ребятами  своих увлечений, это могут быть самые разные виды увлечений – коллекционирование фигурок и занятия танцами, спорт и вокал, создание сайтов и оригами; </w:t>
      </w:r>
    </w:p>
    <w:p w:rsidR="006771CA" w:rsidRPr="00731085" w:rsidRDefault="006771CA" w:rsidP="006771CA">
      <w:pPr>
        <w:spacing w:line="360" w:lineRule="auto"/>
        <w:ind w:firstLine="426"/>
        <w:jc w:val="both"/>
        <w:rPr>
          <w:b/>
          <w:sz w:val="28"/>
          <w:szCs w:val="28"/>
        </w:rPr>
      </w:pPr>
      <w:r w:rsidRPr="00731085">
        <w:rPr>
          <w:sz w:val="28"/>
          <w:szCs w:val="28"/>
        </w:rPr>
        <w:t>- этот проект направлен не только на демонстрацию увлечений, но и предоставление возможностей попробовать себя, свои силы и возможности в различных формах досуга, открыть новые горизонты своей жизни.</w:t>
      </w:r>
    </w:p>
    <w:p w:rsidR="006771CA" w:rsidRPr="00731085" w:rsidRDefault="006771CA" w:rsidP="006771CA">
      <w:pPr>
        <w:rPr>
          <w:b/>
          <w:color w:val="0070C0"/>
          <w:sz w:val="28"/>
          <w:szCs w:val="28"/>
          <w:highlight w:val="yellow"/>
        </w:rPr>
      </w:pPr>
    </w:p>
    <w:p w:rsidR="006771CA" w:rsidRPr="00731085" w:rsidRDefault="006771CA" w:rsidP="006771CA">
      <w:pPr>
        <w:ind w:firstLine="851"/>
        <w:jc w:val="center"/>
        <w:rPr>
          <w:b/>
          <w:i/>
          <w:color w:val="0070C0"/>
          <w:sz w:val="32"/>
          <w:szCs w:val="28"/>
        </w:rPr>
      </w:pPr>
      <w:r w:rsidRPr="00731085">
        <w:rPr>
          <w:b/>
          <w:i/>
          <w:color w:val="0070C0"/>
          <w:sz w:val="32"/>
          <w:szCs w:val="28"/>
        </w:rPr>
        <w:t>ТВОРЧЕСКОЕ НАПРАВЛЕНИЕ</w:t>
      </w:r>
    </w:p>
    <w:p w:rsidR="006771CA" w:rsidRPr="00731085" w:rsidRDefault="006771CA" w:rsidP="006771CA">
      <w:pPr>
        <w:ind w:firstLine="851"/>
        <w:jc w:val="center"/>
        <w:rPr>
          <w:b/>
          <w:i/>
          <w:color w:val="C00000"/>
          <w:sz w:val="32"/>
          <w:szCs w:val="28"/>
        </w:rPr>
      </w:pPr>
      <w:r w:rsidRPr="00731085">
        <w:rPr>
          <w:b/>
          <w:i/>
          <w:color w:val="C00000"/>
          <w:sz w:val="32"/>
          <w:szCs w:val="28"/>
        </w:rPr>
        <w:t>«Радуга возможностей»</w:t>
      </w:r>
    </w:p>
    <w:p w:rsidR="006771CA" w:rsidRPr="00731085" w:rsidRDefault="006771CA" w:rsidP="006771CA">
      <w:pPr>
        <w:spacing w:line="360" w:lineRule="auto"/>
        <w:ind w:firstLine="851"/>
        <w:jc w:val="both"/>
        <w:rPr>
          <w:sz w:val="28"/>
          <w:szCs w:val="28"/>
        </w:rPr>
      </w:pPr>
      <w:r w:rsidRPr="00731085">
        <w:rPr>
          <w:b/>
          <w:i/>
          <w:sz w:val="28"/>
          <w:szCs w:val="28"/>
        </w:rPr>
        <w:t>Творчество</w:t>
      </w:r>
      <w:r w:rsidRPr="00731085">
        <w:rPr>
          <w:sz w:val="28"/>
          <w:szCs w:val="28"/>
        </w:rPr>
        <w:t xml:space="preserve"> — процесс человеческой деятельности, создающий качественно новые материальные и духовные ценности или итог создания субъективно нового. Основной критерий, отличающий творчество от изготовления (производства) — уникальность его результата. Результат творчества невозможно прямо вывести из начальных условий. Никто, кроме, возможно, автора, не может получить в точности такой же результат, если создать для него ту же исходную ситуацию. Именно этот факт придаёт </w:t>
      </w:r>
    </w:p>
    <w:p w:rsidR="000252AF" w:rsidRDefault="000252AF">
      <w:bookmarkStart w:id="0" w:name="_GoBack"/>
      <w:bookmarkEnd w:id="0"/>
    </w:p>
    <w:sectPr w:rsidR="000252AF" w:rsidSect="0053114D">
      <w:pgSz w:w="11906" w:h="16838"/>
      <w:pgMar w:top="1134" w:right="127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71CA"/>
    <w:rsid w:val="000252AF"/>
    <w:rsid w:val="00476377"/>
    <w:rsid w:val="0053114D"/>
    <w:rsid w:val="005849EF"/>
    <w:rsid w:val="00677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71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1379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Valued Acer Customer</cp:lastModifiedBy>
  <cp:revision>2</cp:revision>
  <cp:lastPrinted>2012-11-15T11:07:00Z</cp:lastPrinted>
  <dcterms:created xsi:type="dcterms:W3CDTF">2012-11-13T17:45:00Z</dcterms:created>
  <dcterms:modified xsi:type="dcterms:W3CDTF">2012-11-15T11:07:00Z</dcterms:modified>
</cp:coreProperties>
</file>